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FA0E8" w14:textId="046CCF61" w:rsidR="00523C24" w:rsidRPr="00523C24" w:rsidRDefault="00523C24" w:rsidP="00523C24">
      <w:pPr>
        <w:jc w:val="center"/>
        <w:rPr>
          <w:sz w:val="32"/>
          <w:szCs w:val="32"/>
        </w:rPr>
      </w:pPr>
      <w:r w:rsidRPr="00523C24">
        <w:rPr>
          <w:b/>
          <w:sz w:val="40"/>
          <w:szCs w:val="40"/>
        </w:rPr>
        <w:t>Key Stage 3 Curriculum Map</w:t>
      </w:r>
      <w:r w:rsidRPr="00523C24">
        <w:rPr>
          <w:sz w:val="32"/>
          <w:szCs w:val="32"/>
        </w:rPr>
        <w:t xml:space="preserve"> </w:t>
      </w:r>
      <w:r>
        <w:rPr>
          <w:sz w:val="32"/>
          <w:szCs w:val="32"/>
        </w:rPr>
        <w:t xml:space="preserve">   </w:t>
      </w:r>
      <w:r w:rsidRPr="00523C24">
        <w:rPr>
          <w:sz w:val="32"/>
          <w:szCs w:val="32"/>
        </w:rPr>
        <w:t xml:space="preserve"> Department: </w:t>
      </w:r>
      <w:r w:rsidR="00AB1E22">
        <w:rPr>
          <w:sz w:val="32"/>
          <w:szCs w:val="32"/>
        </w:rPr>
        <w:t>DRAMA</w:t>
      </w:r>
    </w:p>
    <w:tbl>
      <w:tblPr>
        <w:tblStyle w:val="TableGrid"/>
        <w:tblW w:w="21972" w:type="dxa"/>
        <w:tblInd w:w="-431" w:type="dxa"/>
        <w:tblLook w:val="04A0" w:firstRow="1" w:lastRow="0" w:firstColumn="1" w:lastColumn="0" w:noHBand="0" w:noVBand="1"/>
      </w:tblPr>
      <w:tblGrid>
        <w:gridCol w:w="2553"/>
        <w:gridCol w:w="3236"/>
        <w:gridCol w:w="3237"/>
        <w:gridCol w:w="3237"/>
        <w:gridCol w:w="3236"/>
        <w:gridCol w:w="3237"/>
        <w:gridCol w:w="3236"/>
      </w:tblGrid>
      <w:tr w:rsidR="007B61C0" w14:paraId="5E63C7CB" w14:textId="77777777" w:rsidTr="007B61C0">
        <w:trPr>
          <w:trHeight w:val="548"/>
        </w:trPr>
        <w:tc>
          <w:tcPr>
            <w:tcW w:w="2553" w:type="dxa"/>
          </w:tcPr>
          <w:p w14:paraId="1438132E" w14:textId="13C1E033" w:rsidR="007B61C0" w:rsidRPr="00D96FB7" w:rsidRDefault="007B61C0" w:rsidP="00D96FB7">
            <w:pPr>
              <w:jc w:val="center"/>
              <w:rPr>
                <w:b/>
                <w:sz w:val="28"/>
                <w:szCs w:val="28"/>
              </w:rPr>
            </w:pPr>
            <w:r w:rsidRPr="00D96FB7">
              <w:rPr>
                <w:b/>
                <w:sz w:val="28"/>
                <w:szCs w:val="28"/>
              </w:rPr>
              <w:t>subject</w:t>
            </w:r>
          </w:p>
          <w:p w14:paraId="46449105" w14:textId="3EF10F51" w:rsidR="007B61C0" w:rsidRDefault="007B61C0" w:rsidP="00D96FB7">
            <w:pPr>
              <w:jc w:val="center"/>
            </w:pPr>
            <w:r w:rsidRPr="00D96FB7">
              <w:rPr>
                <w:b/>
                <w:sz w:val="28"/>
                <w:szCs w:val="28"/>
              </w:rPr>
              <w:t>year</w:t>
            </w:r>
          </w:p>
        </w:tc>
        <w:tc>
          <w:tcPr>
            <w:tcW w:w="3236" w:type="dxa"/>
          </w:tcPr>
          <w:p w14:paraId="4F7C4754" w14:textId="7C9F6BC3" w:rsidR="007B61C0" w:rsidRDefault="007B61C0" w:rsidP="006A5C2E">
            <w:r>
              <w:t>year 9</w:t>
            </w:r>
          </w:p>
        </w:tc>
        <w:tc>
          <w:tcPr>
            <w:tcW w:w="16183" w:type="dxa"/>
            <w:gridSpan w:val="5"/>
          </w:tcPr>
          <w:p w14:paraId="6DC94B89" w14:textId="5391E72F" w:rsidR="007B61C0" w:rsidRPr="00E9692B" w:rsidRDefault="00E9692B" w:rsidP="006A5C2E">
            <w:pPr>
              <w:rPr>
                <w:i/>
                <w:sz w:val="24"/>
              </w:rPr>
            </w:pPr>
            <w:r>
              <w:rPr>
                <w:i/>
                <w:sz w:val="24"/>
              </w:rPr>
              <w:t>‘Your GCSE results will open the door and get you the interview. Your Drama skills will get you the job’. We will be learning team building, communication and social skills every lesson. All students will present and perform every lesson in a safe and warm environment built on mutual respect. We will work on confidence, presentation and problem</w:t>
            </w:r>
            <w:r w:rsidR="00E35F84">
              <w:rPr>
                <w:i/>
                <w:sz w:val="24"/>
              </w:rPr>
              <w:t>-solving</w:t>
            </w:r>
            <w:r>
              <w:rPr>
                <w:i/>
                <w:sz w:val="24"/>
              </w:rPr>
              <w:t xml:space="preserve"> skills as well as focusing on Drama skills required for taking the subject further. The transferable skills covered in every lesson will be valuable and used in any career in the future.</w:t>
            </w:r>
          </w:p>
        </w:tc>
      </w:tr>
      <w:tr w:rsidR="007B61C0" w14:paraId="705B38A4" w14:textId="77777777" w:rsidTr="007B61C0">
        <w:tc>
          <w:tcPr>
            <w:tcW w:w="2553" w:type="dxa"/>
            <w:vAlign w:val="center"/>
          </w:tcPr>
          <w:p w14:paraId="34F4AEDB" w14:textId="7B70EF13" w:rsidR="007B61C0" w:rsidRPr="00D96FB7" w:rsidRDefault="007B61C0" w:rsidP="00D96FB7">
            <w:pPr>
              <w:jc w:val="center"/>
              <w:rPr>
                <w:b/>
                <w:sz w:val="28"/>
                <w:szCs w:val="28"/>
              </w:rPr>
            </w:pPr>
            <w:r w:rsidRPr="00D96FB7">
              <w:rPr>
                <w:b/>
                <w:sz w:val="28"/>
                <w:szCs w:val="28"/>
              </w:rPr>
              <w:t>no of weeks/lessons</w:t>
            </w:r>
          </w:p>
        </w:tc>
        <w:tc>
          <w:tcPr>
            <w:tcW w:w="3236" w:type="dxa"/>
          </w:tcPr>
          <w:p w14:paraId="65FE9188" w14:textId="309ECA51" w:rsidR="007B61C0" w:rsidRDefault="007B61C0" w:rsidP="006A5C2E">
            <w:r>
              <w:t>1-2 hours</w:t>
            </w:r>
          </w:p>
          <w:p w14:paraId="29E4E7EB" w14:textId="0831DD3D" w:rsidR="007B61C0" w:rsidRDefault="007B61C0" w:rsidP="006A5C2E">
            <w:r>
              <w:t>winter term</w:t>
            </w:r>
          </w:p>
        </w:tc>
        <w:tc>
          <w:tcPr>
            <w:tcW w:w="3237" w:type="dxa"/>
          </w:tcPr>
          <w:p w14:paraId="00B88056" w14:textId="77777777" w:rsidR="00F94D3D" w:rsidRDefault="007B61C0" w:rsidP="00F94D3D">
            <w:r>
              <w:t>4-5 hours</w:t>
            </w:r>
          </w:p>
          <w:p w14:paraId="0AB52B57" w14:textId="5D8CE19F" w:rsidR="007B61C0" w:rsidRDefault="007B61C0" w:rsidP="00F94D3D">
            <w:r>
              <w:t>Winter term</w:t>
            </w:r>
          </w:p>
        </w:tc>
        <w:tc>
          <w:tcPr>
            <w:tcW w:w="3237" w:type="dxa"/>
          </w:tcPr>
          <w:p w14:paraId="249F946E" w14:textId="5DCAD488" w:rsidR="007B61C0" w:rsidRPr="00FA3A3F" w:rsidRDefault="007B61C0" w:rsidP="006A5C2E">
            <w:pPr>
              <w:rPr>
                <w:highlight w:val="yellow"/>
              </w:rPr>
            </w:pPr>
            <w:r w:rsidRPr="00FA3A3F">
              <w:rPr>
                <w:highlight w:val="yellow"/>
              </w:rPr>
              <w:t>6-7 hours</w:t>
            </w:r>
          </w:p>
          <w:p w14:paraId="4DA1EC7A" w14:textId="2C29472A" w:rsidR="007B61C0" w:rsidRPr="00FA3A3F" w:rsidRDefault="007B61C0" w:rsidP="006A5C2E">
            <w:pPr>
              <w:rPr>
                <w:highlight w:val="yellow"/>
              </w:rPr>
            </w:pPr>
            <w:r w:rsidRPr="00FA3A3F">
              <w:rPr>
                <w:highlight w:val="yellow"/>
              </w:rPr>
              <w:t>winter term</w:t>
            </w:r>
          </w:p>
        </w:tc>
        <w:tc>
          <w:tcPr>
            <w:tcW w:w="3236" w:type="dxa"/>
          </w:tcPr>
          <w:p w14:paraId="5E30AB6B" w14:textId="076CB6D7" w:rsidR="007B61C0" w:rsidRDefault="007B61C0" w:rsidP="006A5C2E">
            <w:r>
              <w:t>6-7 hours</w:t>
            </w:r>
          </w:p>
          <w:p w14:paraId="57F9D072" w14:textId="5499C9F6" w:rsidR="007B61C0" w:rsidRDefault="007B61C0" w:rsidP="006A5C2E">
            <w:r>
              <w:t>Spring term</w:t>
            </w:r>
          </w:p>
        </w:tc>
        <w:tc>
          <w:tcPr>
            <w:tcW w:w="3237" w:type="dxa"/>
          </w:tcPr>
          <w:p w14:paraId="1E24E9D8" w14:textId="258311A9" w:rsidR="007B61C0" w:rsidRPr="00FA3A3F" w:rsidRDefault="007B61C0" w:rsidP="006A5C2E">
            <w:pPr>
              <w:rPr>
                <w:highlight w:val="yellow"/>
              </w:rPr>
            </w:pPr>
            <w:r w:rsidRPr="00FA3A3F">
              <w:rPr>
                <w:highlight w:val="yellow"/>
              </w:rPr>
              <w:t>5-6 hours</w:t>
            </w:r>
          </w:p>
          <w:p w14:paraId="25BE943C" w14:textId="04A9E060" w:rsidR="007B61C0" w:rsidRPr="00FA3A3F" w:rsidRDefault="007B61C0" w:rsidP="006A5C2E">
            <w:pPr>
              <w:rPr>
                <w:highlight w:val="yellow"/>
              </w:rPr>
            </w:pPr>
            <w:r w:rsidRPr="00FA3A3F">
              <w:rPr>
                <w:highlight w:val="yellow"/>
              </w:rPr>
              <w:t>spring term</w:t>
            </w:r>
          </w:p>
        </w:tc>
        <w:tc>
          <w:tcPr>
            <w:tcW w:w="3236" w:type="dxa"/>
          </w:tcPr>
          <w:p w14:paraId="38B50FD1" w14:textId="2960F89F" w:rsidR="007B61C0" w:rsidRDefault="007B61C0" w:rsidP="006A5C2E">
            <w:r>
              <w:t>7-</w:t>
            </w:r>
            <w:r w:rsidR="00F94D3D">
              <w:t>10</w:t>
            </w:r>
            <w:r>
              <w:t xml:space="preserve"> hours</w:t>
            </w:r>
          </w:p>
          <w:p w14:paraId="1B498E14" w14:textId="597BB3C7" w:rsidR="007B61C0" w:rsidRDefault="00796E33" w:rsidP="006A5C2E">
            <w:r>
              <w:t>Summer</w:t>
            </w:r>
            <w:r w:rsidR="007B61C0">
              <w:t xml:space="preserve"> term</w:t>
            </w:r>
          </w:p>
        </w:tc>
      </w:tr>
      <w:tr w:rsidR="007B61C0" w14:paraId="6684EEA4" w14:textId="77777777" w:rsidTr="007B61C0">
        <w:trPr>
          <w:trHeight w:val="597"/>
        </w:trPr>
        <w:tc>
          <w:tcPr>
            <w:tcW w:w="2553" w:type="dxa"/>
            <w:vAlign w:val="center"/>
          </w:tcPr>
          <w:p w14:paraId="7698E914" w14:textId="7B5A0BDD" w:rsidR="007B61C0" w:rsidRPr="00D96FB7" w:rsidRDefault="007B61C0" w:rsidP="00D96FB7">
            <w:pPr>
              <w:jc w:val="center"/>
              <w:rPr>
                <w:b/>
                <w:sz w:val="28"/>
                <w:szCs w:val="28"/>
              </w:rPr>
            </w:pPr>
            <w:r w:rsidRPr="00D96FB7">
              <w:rPr>
                <w:b/>
                <w:sz w:val="28"/>
                <w:szCs w:val="28"/>
              </w:rPr>
              <w:t>unit title</w:t>
            </w:r>
          </w:p>
        </w:tc>
        <w:tc>
          <w:tcPr>
            <w:tcW w:w="3236" w:type="dxa"/>
          </w:tcPr>
          <w:p w14:paraId="6332AE0F" w14:textId="51446ED0" w:rsidR="007B61C0" w:rsidRDefault="007B61C0" w:rsidP="006A5C2E">
            <w:r>
              <w:t xml:space="preserve">baseline assessment – </w:t>
            </w:r>
          </w:p>
        </w:tc>
        <w:tc>
          <w:tcPr>
            <w:tcW w:w="3237" w:type="dxa"/>
          </w:tcPr>
          <w:p w14:paraId="54773007" w14:textId="7A63E92C" w:rsidR="007B61C0" w:rsidRDefault="007B61C0" w:rsidP="006A5C2E">
            <w:r>
              <w:t>Skills – Proxemics, Dramatic Pause, Creating Characters</w:t>
            </w:r>
          </w:p>
        </w:tc>
        <w:tc>
          <w:tcPr>
            <w:tcW w:w="3237" w:type="dxa"/>
          </w:tcPr>
          <w:p w14:paraId="1F33235D" w14:textId="77777777" w:rsidR="007B61C0" w:rsidRPr="00FA3A3F" w:rsidRDefault="007B61C0" w:rsidP="006A5C2E">
            <w:pPr>
              <w:rPr>
                <w:highlight w:val="yellow"/>
              </w:rPr>
            </w:pPr>
            <w:r w:rsidRPr="00FA3A3F">
              <w:rPr>
                <w:highlight w:val="yellow"/>
              </w:rPr>
              <w:t xml:space="preserve">Trouble at the </w:t>
            </w:r>
            <w:r w:rsidR="00FA3A3F" w:rsidRPr="00FA3A3F">
              <w:rPr>
                <w:highlight w:val="yellow"/>
              </w:rPr>
              <w:t>Party</w:t>
            </w:r>
          </w:p>
          <w:p w14:paraId="2A4C50CA" w14:textId="5678A025" w:rsidR="00FA3A3F" w:rsidRPr="00FA3A3F" w:rsidRDefault="00FA3A3F" w:rsidP="006A5C2E">
            <w:pPr>
              <w:rPr>
                <w:highlight w:val="yellow"/>
              </w:rPr>
            </w:pPr>
            <w:r w:rsidRPr="00FA3A3F">
              <w:rPr>
                <w:highlight w:val="yellow"/>
              </w:rPr>
              <w:t>ASSESSED UNIT</w:t>
            </w:r>
          </w:p>
        </w:tc>
        <w:tc>
          <w:tcPr>
            <w:tcW w:w="3236" w:type="dxa"/>
          </w:tcPr>
          <w:p w14:paraId="4CC418F8" w14:textId="218F8D96" w:rsidR="007B61C0" w:rsidRDefault="007B61C0" w:rsidP="006A5C2E">
            <w:r>
              <w:t>Macbeth - Modern</w:t>
            </w:r>
          </w:p>
        </w:tc>
        <w:tc>
          <w:tcPr>
            <w:tcW w:w="3237" w:type="dxa"/>
          </w:tcPr>
          <w:p w14:paraId="7F1B4701" w14:textId="1FD27DDA" w:rsidR="007B61C0" w:rsidRPr="00FA3A3F" w:rsidRDefault="007B61C0" w:rsidP="006A5C2E">
            <w:pPr>
              <w:rPr>
                <w:highlight w:val="yellow"/>
              </w:rPr>
            </w:pPr>
            <w:r w:rsidRPr="00FA3A3F">
              <w:rPr>
                <w:highlight w:val="yellow"/>
              </w:rPr>
              <w:t xml:space="preserve">Charlie’s </w:t>
            </w:r>
            <w:r w:rsidR="00FA3A3F">
              <w:rPr>
                <w:highlight w:val="yellow"/>
              </w:rPr>
              <w:t>Notebook</w:t>
            </w:r>
          </w:p>
          <w:p w14:paraId="19FEB5CB" w14:textId="6729A61C" w:rsidR="00FA3A3F" w:rsidRPr="00FA3A3F" w:rsidRDefault="00FA3A3F" w:rsidP="006A5C2E">
            <w:pPr>
              <w:rPr>
                <w:highlight w:val="yellow"/>
              </w:rPr>
            </w:pPr>
            <w:r w:rsidRPr="00FA3A3F">
              <w:rPr>
                <w:highlight w:val="yellow"/>
              </w:rPr>
              <w:t>ASSESSED UNIT</w:t>
            </w:r>
          </w:p>
        </w:tc>
        <w:tc>
          <w:tcPr>
            <w:tcW w:w="3236" w:type="dxa"/>
          </w:tcPr>
          <w:p w14:paraId="5B90DC19" w14:textId="4836A470" w:rsidR="007B61C0" w:rsidRDefault="007B61C0" w:rsidP="006A5C2E">
            <w:r>
              <w:t>Blood Brothers</w:t>
            </w:r>
          </w:p>
        </w:tc>
      </w:tr>
      <w:tr w:rsidR="007B61C0" w14:paraId="64B53DE0" w14:textId="77777777" w:rsidTr="007B61C0">
        <w:trPr>
          <w:trHeight w:val="1475"/>
        </w:trPr>
        <w:tc>
          <w:tcPr>
            <w:tcW w:w="2553" w:type="dxa"/>
            <w:vAlign w:val="center"/>
          </w:tcPr>
          <w:p w14:paraId="14C3E990" w14:textId="7088F7F1" w:rsidR="007B61C0" w:rsidRPr="00D96FB7" w:rsidRDefault="007B61C0" w:rsidP="00D96FB7">
            <w:pPr>
              <w:jc w:val="center"/>
              <w:rPr>
                <w:b/>
                <w:sz w:val="28"/>
                <w:szCs w:val="28"/>
              </w:rPr>
            </w:pPr>
            <w:r w:rsidRPr="00D96FB7">
              <w:rPr>
                <w:b/>
                <w:sz w:val="28"/>
                <w:szCs w:val="28"/>
              </w:rPr>
              <w:t>objective</w:t>
            </w:r>
          </w:p>
        </w:tc>
        <w:tc>
          <w:tcPr>
            <w:tcW w:w="3236" w:type="dxa"/>
          </w:tcPr>
          <w:p w14:paraId="796F7B71" w14:textId="1A54E706" w:rsidR="007B61C0" w:rsidRDefault="007B61C0" w:rsidP="006A5C2E">
            <w:r>
              <w:t>be able to work collaboratively to create a short piece of drama</w:t>
            </w:r>
          </w:p>
          <w:p w14:paraId="7194B0C9" w14:textId="46495701" w:rsidR="007B61C0" w:rsidRDefault="007B61C0" w:rsidP="006A5C2E">
            <w:r>
              <w:t>be able to include any drama skills gained in Year 7&amp;8</w:t>
            </w:r>
          </w:p>
          <w:p w14:paraId="3AE406F0" w14:textId="43116D23" w:rsidR="007B61C0" w:rsidRDefault="007B61C0" w:rsidP="006A5C2E">
            <w:r>
              <w:t>understand how we are marked in drama</w:t>
            </w:r>
          </w:p>
        </w:tc>
        <w:tc>
          <w:tcPr>
            <w:tcW w:w="3237" w:type="dxa"/>
          </w:tcPr>
          <w:p w14:paraId="36A31A84" w14:textId="77777777" w:rsidR="007B61C0" w:rsidRDefault="000A050F" w:rsidP="006A5C2E">
            <w:r>
              <w:t>Be able to work collaboratively in pairs and groups</w:t>
            </w:r>
          </w:p>
          <w:p w14:paraId="20F772ED" w14:textId="5B6B5F4B" w:rsidR="000A050F" w:rsidRDefault="000A050F" w:rsidP="006A5C2E">
            <w:r>
              <w:t>Understand new skills of proxemics, dramatic pause and creating a character profile</w:t>
            </w:r>
          </w:p>
        </w:tc>
        <w:tc>
          <w:tcPr>
            <w:tcW w:w="3237" w:type="dxa"/>
          </w:tcPr>
          <w:p w14:paraId="15A899B4" w14:textId="77777777" w:rsidR="007B61C0" w:rsidRPr="00FA3A3F" w:rsidRDefault="002C2800" w:rsidP="006A5C2E">
            <w:pPr>
              <w:rPr>
                <w:highlight w:val="yellow"/>
              </w:rPr>
            </w:pPr>
            <w:r w:rsidRPr="00FA3A3F">
              <w:rPr>
                <w:highlight w:val="yellow"/>
              </w:rPr>
              <w:t>Be able to explore knife crime using distancing techniques</w:t>
            </w:r>
          </w:p>
          <w:p w14:paraId="6E14EBC6" w14:textId="77777777" w:rsidR="002C2800" w:rsidRPr="00FA3A3F" w:rsidRDefault="002C2800" w:rsidP="006A5C2E">
            <w:pPr>
              <w:rPr>
                <w:highlight w:val="yellow"/>
              </w:rPr>
            </w:pPr>
            <w:r w:rsidRPr="00FA3A3F">
              <w:rPr>
                <w:highlight w:val="yellow"/>
              </w:rPr>
              <w:t>Understand how to perform with sensitivity – when to be funny and when to create a serious piece of Drama</w:t>
            </w:r>
          </w:p>
          <w:p w14:paraId="58EB05EB" w14:textId="75990FBF" w:rsidR="002C2800" w:rsidRPr="00FA3A3F" w:rsidRDefault="002C2800" w:rsidP="006A5C2E">
            <w:pPr>
              <w:rPr>
                <w:highlight w:val="yellow"/>
              </w:rPr>
            </w:pPr>
            <w:r w:rsidRPr="00FA3A3F">
              <w:rPr>
                <w:highlight w:val="yellow"/>
              </w:rPr>
              <w:t>Understand new skill – Montage, script writing</w:t>
            </w:r>
          </w:p>
        </w:tc>
        <w:tc>
          <w:tcPr>
            <w:tcW w:w="3236" w:type="dxa"/>
          </w:tcPr>
          <w:p w14:paraId="33BF747C" w14:textId="67E39A26" w:rsidR="007B61C0" w:rsidRDefault="007B61C0" w:rsidP="006A5C2E">
            <w:r>
              <w:t>be able to understand the plot of Macbeth in a Modern setting</w:t>
            </w:r>
          </w:p>
          <w:p w14:paraId="18C1F301" w14:textId="57035CEE" w:rsidR="007B61C0" w:rsidRDefault="007B61C0" w:rsidP="006A5C2E">
            <w:r>
              <w:t>be able to create &amp; sustain a role</w:t>
            </w:r>
          </w:p>
          <w:p w14:paraId="0F39D52F" w14:textId="219D8B95" w:rsidR="007B61C0" w:rsidRDefault="007B61C0" w:rsidP="006A5C2E">
            <w:r>
              <w:t xml:space="preserve">understand how to create a character </w:t>
            </w:r>
          </w:p>
          <w:p w14:paraId="34009C8F" w14:textId="3441932D" w:rsidR="007B61C0" w:rsidRDefault="007B61C0" w:rsidP="006A5C2E">
            <w:r>
              <w:t>Know that you can take Shakespeare language and adapt the scenario and the words still make sense</w:t>
            </w:r>
          </w:p>
          <w:p w14:paraId="4B4EF551" w14:textId="27C13F60" w:rsidR="007B61C0" w:rsidRDefault="007B61C0" w:rsidP="006A5C2E">
            <w:r>
              <w:t>understand new skills – Abstract performance, transition</w:t>
            </w:r>
          </w:p>
        </w:tc>
        <w:tc>
          <w:tcPr>
            <w:tcW w:w="3237" w:type="dxa"/>
          </w:tcPr>
          <w:p w14:paraId="27236A69" w14:textId="434A7810" w:rsidR="007B61C0" w:rsidRPr="00FA3A3F" w:rsidRDefault="007B61C0" w:rsidP="006A5C2E">
            <w:pPr>
              <w:rPr>
                <w:highlight w:val="yellow"/>
              </w:rPr>
            </w:pPr>
            <w:r w:rsidRPr="00FA3A3F">
              <w:rPr>
                <w:highlight w:val="yellow"/>
              </w:rPr>
              <w:t>be able to explore social issues using distancing techniques like hotseating &amp; improv</w:t>
            </w:r>
          </w:p>
          <w:p w14:paraId="57591A12" w14:textId="6B6143A5" w:rsidR="007B61C0" w:rsidRPr="00FA3A3F" w:rsidRDefault="007B61C0" w:rsidP="006A5C2E">
            <w:pPr>
              <w:rPr>
                <w:highlight w:val="yellow"/>
              </w:rPr>
            </w:pPr>
            <w:r w:rsidRPr="00FA3A3F">
              <w:rPr>
                <w:highlight w:val="yellow"/>
              </w:rPr>
              <w:t>understand how to create and sustain a believable character</w:t>
            </w:r>
          </w:p>
          <w:p w14:paraId="5F3BF943" w14:textId="39A156BC" w:rsidR="007B61C0" w:rsidRPr="00FA3A3F" w:rsidRDefault="007B61C0" w:rsidP="006A5C2E">
            <w:pPr>
              <w:rPr>
                <w:highlight w:val="yellow"/>
              </w:rPr>
            </w:pPr>
            <w:r w:rsidRPr="00FA3A3F">
              <w:rPr>
                <w:highlight w:val="yellow"/>
              </w:rPr>
              <w:t>understand the consequences of actions and how to ask for help if needed</w:t>
            </w:r>
          </w:p>
          <w:p w14:paraId="2F260250" w14:textId="3D4AA816" w:rsidR="007B61C0" w:rsidRPr="00FA3A3F" w:rsidRDefault="007B61C0" w:rsidP="006A5C2E">
            <w:pPr>
              <w:rPr>
                <w:highlight w:val="yellow"/>
              </w:rPr>
            </w:pPr>
            <w:r w:rsidRPr="00FA3A3F">
              <w:rPr>
                <w:highlight w:val="yellow"/>
              </w:rPr>
              <w:t>understand new skill – script annotation</w:t>
            </w:r>
          </w:p>
        </w:tc>
        <w:tc>
          <w:tcPr>
            <w:tcW w:w="3236" w:type="dxa"/>
          </w:tcPr>
          <w:p w14:paraId="14D279FD" w14:textId="4EEBFF53" w:rsidR="007B61C0" w:rsidRDefault="007B61C0" w:rsidP="006A5C2E">
            <w:r>
              <w:t>understand key themes and characters in the set text for GCSE</w:t>
            </w:r>
          </w:p>
          <w:p w14:paraId="042A5DDC" w14:textId="064781D9" w:rsidR="007B61C0" w:rsidRDefault="007B61C0" w:rsidP="006A5C2E">
            <w:r>
              <w:t>know how to bring a character to life and how to include techniques in a script</w:t>
            </w:r>
          </w:p>
          <w:p w14:paraId="60338164" w14:textId="7B32D074" w:rsidR="007B61C0" w:rsidRDefault="007B61C0" w:rsidP="006A5C2E">
            <w:r>
              <w:t>be able to consider design elements like costume &amp; lighting</w:t>
            </w:r>
          </w:p>
        </w:tc>
      </w:tr>
      <w:tr w:rsidR="007B61C0" w14:paraId="3BF80650" w14:textId="77777777" w:rsidTr="007B61C0">
        <w:trPr>
          <w:trHeight w:val="1475"/>
        </w:trPr>
        <w:tc>
          <w:tcPr>
            <w:tcW w:w="2553" w:type="dxa"/>
            <w:vAlign w:val="center"/>
          </w:tcPr>
          <w:p w14:paraId="1813AE24" w14:textId="2D76E7B2" w:rsidR="007B61C0" w:rsidRPr="00D96FB7" w:rsidRDefault="007B61C0" w:rsidP="00D96FB7">
            <w:pPr>
              <w:jc w:val="center"/>
              <w:rPr>
                <w:b/>
                <w:sz w:val="28"/>
                <w:szCs w:val="28"/>
              </w:rPr>
            </w:pPr>
            <w:r w:rsidRPr="00D96FB7">
              <w:rPr>
                <w:b/>
                <w:sz w:val="28"/>
                <w:szCs w:val="28"/>
              </w:rPr>
              <w:t>iterative links</w:t>
            </w:r>
          </w:p>
        </w:tc>
        <w:tc>
          <w:tcPr>
            <w:tcW w:w="3236" w:type="dxa"/>
          </w:tcPr>
          <w:p w14:paraId="460C66E8" w14:textId="4DBCDD0C" w:rsidR="007B61C0" w:rsidRDefault="00255A80" w:rsidP="006A5C2E">
            <w:r>
              <w:t>Students should be able to include knowledge from Year 7&amp;8 for their baseline and will be encouraged to do so</w:t>
            </w:r>
          </w:p>
        </w:tc>
        <w:tc>
          <w:tcPr>
            <w:tcW w:w="3237" w:type="dxa"/>
          </w:tcPr>
          <w:p w14:paraId="13F87C5C" w14:textId="5472381B" w:rsidR="007B61C0" w:rsidRDefault="00414C68" w:rsidP="006A5C2E">
            <w:r>
              <w:t>Building on learning from year 7&amp;8 use of characters  and collaboration skills</w:t>
            </w:r>
          </w:p>
        </w:tc>
        <w:tc>
          <w:tcPr>
            <w:tcW w:w="3237" w:type="dxa"/>
          </w:tcPr>
          <w:p w14:paraId="64D4A53A" w14:textId="7464EE56" w:rsidR="007B61C0" w:rsidRDefault="00414C68" w:rsidP="006A5C2E">
            <w:r>
              <w:t>Build on social issues raised in Year 7 – peer pressure and leaving home Year 8. Explore issues that affect young people in a safe distancing way. Use of split scene</w:t>
            </w:r>
          </w:p>
        </w:tc>
        <w:tc>
          <w:tcPr>
            <w:tcW w:w="3236" w:type="dxa"/>
          </w:tcPr>
          <w:p w14:paraId="4CD37ED5" w14:textId="11B210FC" w:rsidR="007B61C0" w:rsidRDefault="007B61C0" w:rsidP="006A5C2E">
            <w:r>
              <w:t>building on previous learning with use of physical theatre, script and improvisation</w:t>
            </w:r>
          </w:p>
        </w:tc>
        <w:tc>
          <w:tcPr>
            <w:tcW w:w="3237" w:type="dxa"/>
          </w:tcPr>
          <w:p w14:paraId="68B58645" w14:textId="33804294" w:rsidR="007B61C0" w:rsidRDefault="007B61C0" w:rsidP="006A5C2E">
            <w:r>
              <w:t>building on previous learning use of thoughts aloud &amp; characterisation</w:t>
            </w:r>
          </w:p>
        </w:tc>
        <w:tc>
          <w:tcPr>
            <w:tcW w:w="3236" w:type="dxa"/>
          </w:tcPr>
          <w:p w14:paraId="16ECFD8E" w14:textId="228F68FB" w:rsidR="007B61C0" w:rsidRDefault="007B61C0" w:rsidP="006A5C2E">
            <w:r>
              <w:t>Building on previous learning of creating characters but with a focus on the language for the AQA written examination</w:t>
            </w:r>
          </w:p>
        </w:tc>
      </w:tr>
      <w:tr w:rsidR="007B61C0" w14:paraId="6E2A2381" w14:textId="77777777" w:rsidTr="007B61C0">
        <w:trPr>
          <w:trHeight w:val="1475"/>
        </w:trPr>
        <w:tc>
          <w:tcPr>
            <w:tcW w:w="2553" w:type="dxa"/>
            <w:vAlign w:val="center"/>
          </w:tcPr>
          <w:p w14:paraId="3516F910" w14:textId="0DFF0B1E" w:rsidR="007B61C0" w:rsidRPr="00D96FB7" w:rsidRDefault="007B61C0" w:rsidP="00D96FB7">
            <w:pPr>
              <w:jc w:val="center"/>
              <w:rPr>
                <w:b/>
                <w:sz w:val="28"/>
                <w:szCs w:val="28"/>
              </w:rPr>
            </w:pPr>
            <w:r w:rsidRPr="00D96FB7">
              <w:rPr>
                <w:b/>
                <w:sz w:val="28"/>
                <w:szCs w:val="28"/>
              </w:rPr>
              <w:t>knowledge &amp; understanding</w:t>
            </w:r>
          </w:p>
        </w:tc>
        <w:tc>
          <w:tcPr>
            <w:tcW w:w="3236" w:type="dxa"/>
          </w:tcPr>
          <w:p w14:paraId="4D5DB806" w14:textId="484F34B0" w:rsidR="007B61C0" w:rsidRDefault="00EA210D" w:rsidP="006A5C2E">
            <w:r>
              <w:t>This is aimed to show the new teacher the gaps in the knowledge from KS3 so they can plan accordingly eg if a group includes no techniques, calls a technique the wrong name or laughs through the performance the teacher can plan to work on this</w:t>
            </w:r>
            <w:r w:rsidR="00255A80">
              <w:t xml:space="preserve"> and adjust their planning accordingly</w:t>
            </w:r>
          </w:p>
        </w:tc>
        <w:tc>
          <w:tcPr>
            <w:tcW w:w="3237" w:type="dxa"/>
          </w:tcPr>
          <w:p w14:paraId="2B4491D0" w14:textId="77777777" w:rsidR="007B61C0" w:rsidRDefault="00903D40" w:rsidP="006A5C2E">
            <w:r>
              <w:t>Understand new learning and key terms – proxemics, dramatic pause, creating a character profile and then building this character</w:t>
            </w:r>
          </w:p>
          <w:p w14:paraId="43F1F2DC" w14:textId="5E04CC59" w:rsidR="002C2800" w:rsidRDefault="002C2800" w:rsidP="006A5C2E">
            <w:r>
              <w:t>Knowledge of how proxemics and dramatic pause communicate subtext to an audience</w:t>
            </w:r>
          </w:p>
        </w:tc>
        <w:tc>
          <w:tcPr>
            <w:tcW w:w="3237" w:type="dxa"/>
          </w:tcPr>
          <w:p w14:paraId="5E751B18" w14:textId="77777777" w:rsidR="007B61C0" w:rsidRDefault="002C2800" w:rsidP="006A5C2E">
            <w:r>
              <w:t>Understand knew learning – montage and script writing</w:t>
            </w:r>
          </w:p>
          <w:p w14:paraId="2A0F65D4" w14:textId="49DB52EE" w:rsidR="002C2800" w:rsidRDefault="002C2800" w:rsidP="006A5C2E">
            <w:r>
              <w:t>Understand the consequence of violence and knife crime in a community</w:t>
            </w:r>
          </w:p>
          <w:p w14:paraId="1F699686" w14:textId="155F1F52" w:rsidR="002C2800" w:rsidRDefault="002C2800" w:rsidP="006A5C2E">
            <w:r>
              <w:t>Know when to play a serious role and when it is appropriate to be funny</w:t>
            </w:r>
          </w:p>
        </w:tc>
        <w:tc>
          <w:tcPr>
            <w:tcW w:w="3236" w:type="dxa"/>
          </w:tcPr>
          <w:p w14:paraId="1533AF1D" w14:textId="5359D602" w:rsidR="007B61C0" w:rsidRDefault="007B61C0" w:rsidP="006A5C2E">
            <w:r>
              <w:t>understand – creating a character, physical theatre and soundscape</w:t>
            </w:r>
          </w:p>
          <w:p w14:paraId="30C04C13" w14:textId="10F8789E" w:rsidR="007B61C0" w:rsidRDefault="007B61C0" w:rsidP="006A5C2E">
            <w:r>
              <w:t>knowledge – retaining lines &amp; knowledge &amp; performing without a script</w:t>
            </w:r>
          </w:p>
        </w:tc>
        <w:tc>
          <w:tcPr>
            <w:tcW w:w="3237" w:type="dxa"/>
          </w:tcPr>
          <w:p w14:paraId="05940DF9" w14:textId="2B46B810" w:rsidR="007B61C0" w:rsidRDefault="007B61C0" w:rsidP="006A5C2E">
            <w:r>
              <w:t>understand – split scene</w:t>
            </w:r>
          </w:p>
          <w:p w14:paraId="530FFE7A" w14:textId="31B3861C" w:rsidR="000A050F" w:rsidRDefault="000A050F" w:rsidP="006A5C2E">
            <w:r>
              <w:t>Understand how to annotate a script and to develop ideas from this</w:t>
            </w:r>
          </w:p>
          <w:p w14:paraId="4F2CB3CB" w14:textId="47C1216D" w:rsidR="000A050F" w:rsidRDefault="000A050F" w:rsidP="006A5C2E">
            <w:r>
              <w:t>Understand how to directed or have a director</w:t>
            </w:r>
          </w:p>
          <w:p w14:paraId="5C3353FC" w14:textId="662C9D70" w:rsidR="007B61C0" w:rsidRDefault="007B61C0" w:rsidP="006A5C2E">
            <w:r>
              <w:t>knowledge of how to seek help if you are having difficulties</w:t>
            </w:r>
          </w:p>
        </w:tc>
        <w:tc>
          <w:tcPr>
            <w:tcW w:w="3236" w:type="dxa"/>
          </w:tcPr>
          <w:p w14:paraId="3167F910" w14:textId="77777777" w:rsidR="007B61C0" w:rsidRDefault="007B61C0" w:rsidP="003A2491">
            <w:r>
              <w:t xml:space="preserve">Understand – </w:t>
            </w:r>
            <w:r w:rsidR="003A2491">
              <w:t xml:space="preserve">vocabulary for AQA </w:t>
            </w:r>
            <w:r w:rsidR="000A050F">
              <w:t>Drama exam</w:t>
            </w:r>
          </w:p>
          <w:p w14:paraId="1073589F" w14:textId="77777777" w:rsidR="000A050F" w:rsidRDefault="000A050F" w:rsidP="003A2491">
            <w:r>
              <w:t>Understand the plot and characters from Blood Brothers</w:t>
            </w:r>
          </w:p>
          <w:p w14:paraId="555416FB" w14:textId="77777777" w:rsidR="000A050F" w:rsidRDefault="000A050F" w:rsidP="003A2491">
            <w:r>
              <w:t>Understand the social context of the play</w:t>
            </w:r>
          </w:p>
          <w:p w14:paraId="6FC97EB6" w14:textId="77777777" w:rsidR="000A050F" w:rsidRDefault="000A050F" w:rsidP="003A2491">
            <w:r>
              <w:t>Knowledge of performing without a script and retaining information</w:t>
            </w:r>
          </w:p>
          <w:p w14:paraId="3829D7A5" w14:textId="19213DA6" w:rsidR="000A050F" w:rsidRDefault="000A050F" w:rsidP="003A2491">
            <w:r>
              <w:t>Knowledge of how design elements can support a piece</w:t>
            </w:r>
          </w:p>
        </w:tc>
      </w:tr>
      <w:tr w:rsidR="007B61C0" w14:paraId="424FB763" w14:textId="77777777" w:rsidTr="007B61C0">
        <w:trPr>
          <w:trHeight w:val="1475"/>
        </w:trPr>
        <w:tc>
          <w:tcPr>
            <w:tcW w:w="2553" w:type="dxa"/>
            <w:vAlign w:val="center"/>
          </w:tcPr>
          <w:p w14:paraId="61A0EDA5" w14:textId="1C1BCECA" w:rsidR="007B61C0" w:rsidRPr="00D96FB7" w:rsidRDefault="007B61C0" w:rsidP="00D96FB7">
            <w:pPr>
              <w:jc w:val="center"/>
              <w:rPr>
                <w:b/>
                <w:sz w:val="28"/>
                <w:szCs w:val="28"/>
              </w:rPr>
            </w:pPr>
            <w:r w:rsidRPr="00D96FB7">
              <w:rPr>
                <w:b/>
                <w:sz w:val="28"/>
                <w:szCs w:val="28"/>
              </w:rPr>
              <w:t>skills</w:t>
            </w:r>
          </w:p>
        </w:tc>
        <w:tc>
          <w:tcPr>
            <w:tcW w:w="3236" w:type="dxa"/>
          </w:tcPr>
          <w:p w14:paraId="797BFF1F" w14:textId="30E64CDA" w:rsidR="007B61C0" w:rsidRDefault="001503AB" w:rsidP="006A5C2E">
            <w:r>
              <w:t>Collaboration, problem solving and communication skills</w:t>
            </w:r>
            <w:r w:rsidR="00021BE8">
              <w:t>. Being respectful of others views, opinions and performances</w:t>
            </w:r>
          </w:p>
          <w:p w14:paraId="75C9AE6D" w14:textId="6D117CBD" w:rsidR="00081686" w:rsidRDefault="00081686" w:rsidP="006A5C2E">
            <w:r>
              <w:t>Drama skills – students need to select appropriate ones from previous learning</w:t>
            </w:r>
          </w:p>
        </w:tc>
        <w:tc>
          <w:tcPr>
            <w:tcW w:w="3237" w:type="dxa"/>
          </w:tcPr>
          <w:p w14:paraId="33AA83D6" w14:textId="526B12C6" w:rsidR="007B61C0" w:rsidRDefault="001503AB" w:rsidP="006A5C2E">
            <w:r>
              <w:t>Collaboration, problem solving and communication skills</w:t>
            </w:r>
            <w:r w:rsidR="00021BE8">
              <w:t xml:space="preserve">. </w:t>
            </w:r>
            <w:r w:rsidR="00021BE8" w:rsidRPr="00021BE8">
              <w:t>Being respectful of others views, opinions and performances</w:t>
            </w:r>
          </w:p>
          <w:p w14:paraId="10A28C20" w14:textId="37804579" w:rsidR="001503AB" w:rsidRDefault="001503AB" w:rsidP="006A5C2E">
            <w:r>
              <w:t>Drama skills – proxemics, dramatic pause and creating a character</w:t>
            </w:r>
          </w:p>
        </w:tc>
        <w:tc>
          <w:tcPr>
            <w:tcW w:w="3237" w:type="dxa"/>
          </w:tcPr>
          <w:p w14:paraId="506CBEBF" w14:textId="62AEE70B" w:rsidR="007B61C0" w:rsidRDefault="001503AB" w:rsidP="006A5C2E">
            <w:r>
              <w:t>Collaboration, problem solving and communication skills</w:t>
            </w:r>
            <w:r w:rsidR="00021BE8">
              <w:t xml:space="preserve">. </w:t>
            </w:r>
            <w:r w:rsidR="00021BE8" w:rsidRPr="00021BE8">
              <w:t>Being respectful of others views, opinions and performances</w:t>
            </w:r>
          </w:p>
          <w:p w14:paraId="5535837B" w14:textId="226CBB9C" w:rsidR="001503AB" w:rsidRDefault="001503AB" w:rsidP="006A5C2E">
            <w:r>
              <w:t>Drama skills – montage and script writing skills</w:t>
            </w:r>
          </w:p>
        </w:tc>
        <w:tc>
          <w:tcPr>
            <w:tcW w:w="3236" w:type="dxa"/>
          </w:tcPr>
          <w:p w14:paraId="246B5C4A" w14:textId="6F002837" w:rsidR="007B61C0" w:rsidRDefault="001503AB" w:rsidP="006A5C2E">
            <w:r w:rsidRPr="001503AB">
              <w:t>Collaboration, problem solving and communication skills</w:t>
            </w:r>
            <w:r w:rsidR="00021BE8">
              <w:t xml:space="preserve">. </w:t>
            </w:r>
            <w:r w:rsidR="00021BE8" w:rsidRPr="00021BE8">
              <w:t>Being respectful of others views, opinions and performances</w:t>
            </w:r>
          </w:p>
          <w:p w14:paraId="0101F781" w14:textId="3BE91B8E" w:rsidR="001503AB" w:rsidRDefault="001503AB" w:rsidP="006A5C2E">
            <w:r>
              <w:t>Drama skills – physical theatre and performing lines from memory</w:t>
            </w:r>
          </w:p>
        </w:tc>
        <w:tc>
          <w:tcPr>
            <w:tcW w:w="3237" w:type="dxa"/>
          </w:tcPr>
          <w:p w14:paraId="50BD077E" w14:textId="1A35A494" w:rsidR="007B61C0" w:rsidRDefault="001503AB" w:rsidP="006A5C2E">
            <w:r w:rsidRPr="001503AB">
              <w:t>Collaboration, problem solving and communication skills</w:t>
            </w:r>
            <w:r w:rsidR="00021BE8">
              <w:t xml:space="preserve">. </w:t>
            </w:r>
            <w:r w:rsidR="00021BE8" w:rsidRPr="00021BE8">
              <w:t>Being respectful of others views, opinions and performances</w:t>
            </w:r>
          </w:p>
          <w:p w14:paraId="4380BFF8" w14:textId="6A1DEDEF" w:rsidR="001503AB" w:rsidRDefault="001503AB" w:rsidP="006A5C2E">
            <w:r>
              <w:t>Drama skills – how to be a director and how to give and take direction</w:t>
            </w:r>
          </w:p>
        </w:tc>
        <w:tc>
          <w:tcPr>
            <w:tcW w:w="3236" w:type="dxa"/>
          </w:tcPr>
          <w:p w14:paraId="756AB5AE" w14:textId="503F3A41" w:rsidR="007B61C0" w:rsidRDefault="001503AB" w:rsidP="006A5C2E">
            <w:r w:rsidRPr="001503AB">
              <w:t>Collaboration, problem solving and communication skills</w:t>
            </w:r>
            <w:r w:rsidR="00021BE8">
              <w:t xml:space="preserve">. </w:t>
            </w:r>
            <w:r w:rsidR="00021BE8" w:rsidRPr="00021BE8">
              <w:t>Being respectful of others views, opinions and performances</w:t>
            </w:r>
            <w:r w:rsidR="00021BE8">
              <w:t xml:space="preserve"> </w:t>
            </w:r>
          </w:p>
          <w:p w14:paraId="3D515819" w14:textId="1120B684" w:rsidR="001503AB" w:rsidRDefault="001503AB" w:rsidP="006A5C2E">
            <w:r>
              <w:t>Drama skills – design elements and their terms, themes and characters from the set text</w:t>
            </w:r>
          </w:p>
        </w:tc>
      </w:tr>
      <w:tr w:rsidR="007B61C0" w14:paraId="5B49BD76" w14:textId="77777777" w:rsidTr="007B61C0">
        <w:trPr>
          <w:trHeight w:val="1407"/>
        </w:trPr>
        <w:tc>
          <w:tcPr>
            <w:tcW w:w="2553" w:type="dxa"/>
            <w:vAlign w:val="center"/>
          </w:tcPr>
          <w:p w14:paraId="073B3765" w14:textId="16E631A9" w:rsidR="007B61C0" w:rsidRPr="00D96FB7" w:rsidRDefault="007B61C0" w:rsidP="00D96FB7">
            <w:pPr>
              <w:jc w:val="center"/>
              <w:rPr>
                <w:b/>
                <w:sz w:val="28"/>
                <w:szCs w:val="28"/>
              </w:rPr>
            </w:pPr>
            <w:r w:rsidRPr="00D96FB7">
              <w:rPr>
                <w:b/>
                <w:sz w:val="28"/>
                <w:szCs w:val="28"/>
              </w:rPr>
              <w:t>literacy</w:t>
            </w:r>
          </w:p>
        </w:tc>
        <w:tc>
          <w:tcPr>
            <w:tcW w:w="3236" w:type="dxa"/>
          </w:tcPr>
          <w:p w14:paraId="3EC38CE1" w14:textId="627FD51F" w:rsidR="007B61C0" w:rsidRDefault="007B61C0" w:rsidP="006A5C2E">
            <w:r>
              <w:t>use of planning paper</w:t>
            </w:r>
          </w:p>
          <w:p w14:paraId="05C8DCC9" w14:textId="3B904055" w:rsidR="007B61C0" w:rsidRDefault="007B61C0" w:rsidP="006A5C2E">
            <w:r>
              <w:t>key words on the board – stimulus, character, plot</w:t>
            </w:r>
          </w:p>
        </w:tc>
        <w:tc>
          <w:tcPr>
            <w:tcW w:w="3237" w:type="dxa"/>
          </w:tcPr>
          <w:p w14:paraId="554C504B" w14:textId="77777777" w:rsidR="007B61C0" w:rsidRDefault="00C469BF" w:rsidP="006A5C2E">
            <w:r w:rsidRPr="00C469BF">
              <w:t xml:space="preserve">key words on the board – </w:t>
            </w:r>
            <w:r>
              <w:t>proxemics, characterisation, Dramatic Pause, Character profile</w:t>
            </w:r>
          </w:p>
          <w:p w14:paraId="1F173C7A" w14:textId="1E7795CC" w:rsidR="00C469BF" w:rsidRDefault="00C469BF" w:rsidP="006A5C2E">
            <w:r>
              <w:t>Use of script</w:t>
            </w:r>
          </w:p>
        </w:tc>
        <w:tc>
          <w:tcPr>
            <w:tcW w:w="3237" w:type="dxa"/>
          </w:tcPr>
          <w:p w14:paraId="3DB945AE" w14:textId="77777777" w:rsidR="007B61C0" w:rsidRDefault="00C469BF" w:rsidP="006A5C2E">
            <w:r>
              <w:t>Key words on the board – sequence, plot, split scene, montage</w:t>
            </w:r>
          </w:p>
          <w:p w14:paraId="05CABC40" w14:textId="17B31844" w:rsidR="00C469BF" w:rsidRDefault="00C469BF" w:rsidP="006A5C2E">
            <w:r>
              <w:t>Development of Script writing skills – Police interrogation scene</w:t>
            </w:r>
          </w:p>
        </w:tc>
        <w:tc>
          <w:tcPr>
            <w:tcW w:w="3236" w:type="dxa"/>
          </w:tcPr>
          <w:p w14:paraId="02DCC88B" w14:textId="77777777" w:rsidR="007B61C0" w:rsidRDefault="00C469BF" w:rsidP="006A5C2E">
            <w:r>
              <w:t>Use of lines from Macbeth – witches scene</w:t>
            </w:r>
          </w:p>
          <w:p w14:paraId="4DA4A3B0" w14:textId="7BA04149" w:rsidR="00C469BF" w:rsidRDefault="00C469BF" w:rsidP="006A5C2E">
            <w:r>
              <w:t>Key words on the board – Abstract, Soundscape, Physical Theatre, Transition</w:t>
            </w:r>
          </w:p>
        </w:tc>
        <w:tc>
          <w:tcPr>
            <w:tcW w:w="3237" w:type="dxa"/>
          </w:tcPr>
          <w:p w14:paraId="5ACFDB1C" w14:textId="77777777" w:rsidR="007B61C0" w:rsidRDefault="00C469BF" w:rsidP="006A5C2E">
            <w:r>
              <w:t>Use of short extract</w:t>
            </w:r>
          </w:p>
          <w:p w14:paraId="1D81C99C" w14:textId="77777777" w:rsidR="00C469BF" w:rsidRDefault="00C469BF" w:rsidP="006A5C2E">
            <w:r>
              <w:t>Development of annotation skills and creative directing ideas</w:t>
            </w:r>
          </w:p>
          <w:p w14:paraId="402878DE" w14:textId="698D8218" w:rsidR="002A08CC" w:rsidRDefault="002A08CC" w:rsidP="006A5C2E">
            <w:r>
              <w:t>Key words on the board – character, director, annotation</w:t>
            </w:r>
          </w:p>
        </w:tc>
        <w:tc>
          <w:tcPr>
            <w:tcW w:w="3236" w:type="dxa"/>
          </w:tcPr>
          <w:p w14:paraId="262CC713" w14:textId="77777777" w:rsidR="007B61C0" w:rsidRDefault="002A08CC" w:rsidP="006A5C2E">
            <w:r>
              <w:t>Use of set text from exam board</w:t>
            </w:r>
          </w:p>
          <w:p w14:paraId="4E59B791" w14:textId="77777777" w:rsidR="002A08CC" w:rsidRDefault="002A08CC" w:rsidP="006A5C2E">
            <w:r>
              <w:t>Drama vocabulary for design elements</w:t>
            </w:r>
          </w:p>
          <w:p w14:paraId="6BB1C5FF" w14:textId="13533B09" w:rsidR="002A08CC" w:rsidRDefault="002A08CC" w:rsidP="006A5C2E">
            <w:r>
              <w:t>Key words on the board – society, narration, costume, set, lighting</w:t>
            </w:r>
          </w:p>
        </w:tc>
      </w:tr>
      <w:tr w:rsidR="007B61C0" w14:paraId="38D9A92D" w14:textId="77777777" w:rsidTr="007B61C0">
        <w:trPr>
          <w:trHeight w:val="1329"/>
        </w:trPr>
        <w:tc>
          <w:tcPr>
            <w:tcW w:w="2553" w:type="dxa"/>
            <w:vAlign w:val="center"/>
          </w:tcPr>
          <w:p w14:paraId="36F62DE3" w14:textId="0D229371" w:rsidR="007B61C0" w:rsidRPr="00D96FB7" w:rsidRDefault="007B61C0" w:rsidP="00D96FB7">
            <w:pPr>
              <w:jc w:val="center"/>
              <w:rPr>
                <w:b/>
                <w:sz w:val="28"/>
                <w:szCs w:val="28"/>
              </w:rPr>
            </w:pPr>
            <w:r w:rsidRPr="00D96FB7">
              <w:rPr>
                <w:b/>
                <w:sz w:val="28"/>
                <w:szCs w:val="28"/>
              </w:rPr>
              <w:t>numeracy</w:t>
            </w:r>
          </w:p>
        </w:tc>
        <w:tc>
          <w:tcPr>
            <w:tcW w:w="3236" w:type="dxa"/>
          </w:tcPr>
          <w:p w14:paraId="1D4B2506" w14:textId="77777777" w:rsidR="007B61C0" w:rsidRDefault="007B61C0" w:rsidP="006A5C2E"/>
        </w:tc>
        <w:tc>
          <w:tcPr>
            <w:tcW w:w="3237" w:type="dxa"/>
          </w:tcPr>
          <w:p w14:paraId="487078DA" w14:textId="77777777" w:rsidR="007B61C0" w:rsidRDefault="007B61C0" w:rsidP="006A5C2E"/>
        </w:tc>
        <w:tc>
          <w:tcPr>
            <w:tcW w:w="3237" w:type="dxa"/>
          </w:tcPr>
          <w:p w14:paraId="66D81C90" w14:textId="63622D4B" w:rsidR="007B61C0" w:rsidRDefault="007B61C0" w:rsidP="006A5C2E"/>
        </w:tc>
        <w:tc>
          <w:tcPr>
            <w:tcW w:w="3236" w:type="dxa"/>
          </w:tcPr>
          <w:p w14:paraId="0BCCA1CC" w14:textId="77777777" w:rsidR="007B61C0" w:rsidRDefault="007B61C0" w:rsidP="006A5C2E"/>
        </w:tc>
        <w:tc>
          <w:tcPr>
            <w:tcW w:w="3237" w:type="dxa"/>
          </w:tcPr>
          <w:p w14:paraId="4467CEA6" w14:textId="77777777" w:rsidR="007B61C0" w:rsidRDefault="007B61C0" w:rsidP="006A5C2E"/>
        </w:tc>
        <w:tc>
          <w:tcPr>
            <w:tcW w:w="3236" w:type="dxa"/>
          </w:tcPr>
          <w:p w14:paraId="5D6F9157" w14:textId="77777777" w:rsidR="007B61C0" w:rsidRDefault="007B61C0" w:rsidP="006A5C2E"/>
        </w:tc>
      </w:tr>
      <w:tr w:rsidR="007B61C0" w14:paraId="131F554D" w14:textId="77777777" w:rsidTr="007B61C0">
        <w:trPr>
          <w:trHeight w:val="1347"/>
        </w:trPr>
        <w:tc>
          <w:tcPr>
            <w:tcW w:w="2553" w:type="dxa"/>
            <w:vAlign w:val="center"/>
          </w:tcPr>
          <w:p w14:paraId="113BF792" w14:textId="6D6148AE" w:rsidR="007B61C0" w:rsidRPr="00D96FB7" w:rsidRDefault="007B61C0" w:rsidP="00D96FB7">
            <w:pPr>
              <w:jc w:val="center"/>
              <w:rPr>
                <w:b/>
                <w:sz w:val="28"/>
                <w:szCs w:val="28"/>
              </w:rPr>
            </w:pPr>
            <w:r w:rsidRPr="00D96FB7">
              <w:rPr>
                <w:b/>
                <w:sz w:val="28"/>
                <w:szCs w:val="28"/>
              </w:rPr>
              <w:lastRenderedPageBreak/>
              <w:t>assessment</w:t>
            </w:r>
          </w:p>
        </w:tc>
        <w:tc>
          <w:tcPr>
            <w:tcW w:w="3236" w:type="dxa"/>
          </w:tcPr>
          <w:p w14:paraId="449555CF" w14:textId="2CA5E318" w:rsidR="007B61C0" w:rsidRDefault="007B61C0" w:rsidP="006A5C2E">
            <w:r>
              <w:t xml:space="preserve">teacher assessment looking at d&amp;c – development &amp; collaboration + performance – sustaining a role, inclusion of techniques – recorded &amp; place on </w:t>
            </w:r>
            <w:r w:rsidR="00035480">
              <w:t>TEAMS</w:t>
            </w:r>
          </w:p>
        </w:tc>
        <w:tc>
          <w:tcPr>
            <w:tcW w:w="3237" w:type="dxa"/>
          </w:tcPr>
          <w:p w14:paraId="267B18D5" w14:textId="77777777" w:rsidR="007B61C0" w:rsidRDefault="007B61C0" w:rsidP="006A5C2E"/>
        </w:tc>
        <w:tc>
          <w:tcPr>
            <w:tcW w:w="3237" w:type="dxa"/>
          </w:tcPr>
          <w:p w14:paraId="3009C1C3" w14:textId="7E361BE1" w:rsidR="007B61C0" w:rsidRDefault="006F201D" w:rsidP="006A5C2E">
            <w:r w:rsidRPr="006F201D">
              <w:t xml:space="preserve">teacher assessment looking at d&amp;c – development &amp; collaboration + performance – sustaining a role, </w:t>
            </w:r>
            <w:r>
              <w:t xml:space="preserve">quality of script writing in police scene, </w:t>
            </w:r>
            <w:r w:rsidRPr="006F201D">
              <w:t xml:space="preserve">inclusion of techniques – recorded &amp; place on </w:t>
            </w:r>
            <w:r w:rsidR="00035480">
              <w:t>TEAMS</w:t>
            </w:r>
          </w:p>
        </w:tc>
        <w:tc>
          <w:tcPr>
            <w:tcW w:w="3236" w:type="dxa"/>
          </w:tcPr>
          <w:p w14:paraId="015B2E56" w14:textId="77777777" w:rsidR="007B61C0" w:rsidRDefault="007B61C0" w:rsidP="006A5C2E"/>
        </w:tc>
        <w:tc>
          <w:tcPr>
            <w:tcW w:w="3237" w:type="dxa"/>
          </w:tcPr>
          <w:p w14:paraId="220D3A36" w14:textId="77777777" w:rsidR="007B61C0" w:rsidRDefault="007B61C0" w:rsidP="006A5C2E"/>
        </w:tc>
        <w:tc>
          <w:tcPr>
            <w:tcW w:w="3236" w:type="dxa"/>
          </w:tcPr>
          <w:p w14:paraId="707F0075" w14:textId="381DEB14" w:rsidR="007B61C0" w:rsidRDefault="00796E33" w:rsidP="006A5C2E">
            <w:r w:rsidRPr="00796E33">
              <w:t>teacher assessment looking at d&amp;c – development &amp; collaboration + performance – sustaining a role</w:t>
            </w:r>
            <w:r>
              <w:t xml:space="preserve"> including performance from memory</w:t>
            </w:r>
            <w:r w:rsidRPr="00796E33">
              <w:t>, i</w:t>
            </w:r>
            <w:r>
              <w:t>deas on design elements</w:t>
            </w:r>
            <w:r w:rsidRPr="00796E33">
              <w:t xml:space="preserve"> – recorded &amp; place on </w:t>
            </w:r>
            <w:r w:rsidR="00035480">
              <w:t>TEAMS</w:t>
            </w:r>
          </w:p>
        </w:tc>
      </w:tr>
      <w:tr w:rsidR="007B61C0" w14:paraId="6DF24A52" w14:textId="77777777" w:rsidTr="007B61C0">
        <w:trPr>
          <w:trHeight w:val="1343"/>
        </w:trPr>
        <w:tc>
          <w:tcPr>
            <w:tcW w:w="2553" w:type="dxa"/>
            <w:vAlign w:val="center"/>
          </w:tcPr>
          <w:p w14:paraId="34181AEE" w14:textId="782C3C96" w:rsidR="007B61C0" w:rsidRPr="00D96FB7" w:rsidRDefault="007B61C0" w:rsidP="00D96FB7">
            <w:pPr>
              <w:jc w:val="center"/>
              <w:rPr>
                <w:b/>
                <w:sz w:val="28"/>
                <w:szCs w:val="28"/>
              </w:rPr>
            </w:pPr>
            <w:r w:rsidRPr="00D96FB7">
              <w:rPr>
                <w:b/>
                <w:sz w:val="28"/>
                <w:szCs w:val="28"/>
              </w:rPr>
              <w:t>cross-curricular</w:t>
            </w:r>
          </w:p>
        </w:tc>
        <w:tc>
          <w:tcPr>
            <w:tcW w:w="3236" w:type="dxa"/>
          </w:tcPr>
          <w:p w14:paraId="1D58F38A" w14:textId="2BDF8C7B" w:rsidR="007B61C0" w:rsidRDefault="007B61C0" w:rsidP="006A5C2E">
            <w:r>
              <w:t>english – story telling, creating a character</w:t>
            </w:r>
          </w:p>
          <w:p w14:paraId="1BCDD988" w14:textId="64372B2D" w:rsidR="007B61C0" w:rsidRDefault="007B61C0" w:rsidP="006A5C2E">
            <w:r>
              <w:t>pshe – speaking &amp; listening, team building skills</w:t>
            </w:r>
          </w:p>
        </w:tc>
        <w:tc>
          <w:tcPr>
            <w:tcW w:w="3237" w:type="dxa"/>
          </w:tcPr>
          <w:p w14:paraId="5168DFC2" w14:textId="77777777" w:rsidR="00E44B19" w:rsidRDefault="00E44B19" w:rsidP="00E44B19">
            <w:r>
              <w:t>english – story telling, creating a character</w:t>
            </w:r>
          </w:p>
          <w:p w14:paraId="1F6ED89C" w14:textId="3F5CFB74" w:rsidR="007B61C0" w:rsidRDefault="00E44B19" w:rsidP="00E44B19">
            <w:r>
              <w:t>pshe – speaking &amp; listening, team building skills</w:t>
            </w:r>
          </w:p>
        </w:tc>
        <w:tc>
          <w:tcPr>
            <w:tcW w:w="3237" w:type="dxa"/>
          </w:tcPr>
          <w:p w14:paraId="28922DD4" w14:textId="2F70215F" w:rsidR="007B61C0" w:rsidRDefault="00796E33" w:rsidP="006A5C2E">
            <w:r>
              <w:t>PSHE – Social &amp; communications skills. Consider</w:t>
            </w:r>
            <w:r w:rsidR="00081686">
              <w:t xml:space="preserve"> the</w:t>
            </w:r>
            <w:r>
              <w:t xml:space="preserve"> consequences when a crime is committed</w:t>
            </w:r>
          </w:p>
          <w:p w14:paraId="3FCE0E8B" w14:textId="77777777" w:rsidR="00081686" w:rsidRDefault="00081686" w:rsidP="006A5C2E">
            <w:r>
              <w:t>School ethos – morals, community, living well together, making responsible citizens</w:t>
            </w:r>
          </w:p>
          <w:p w14:paraId="431EEB4E" w14:textId="6F04A35B" w:rsidR="00414C68" w:rsidRDefault="00414C68" w:rsidP="006A5C2E">
            <w:r>
              <w:t>English – script creation, use of imagination</w:t>
            </w:r>
          </w:p>
        </w:tc>
        <w:tc>
          <w:tcPr>
            <w:tcW w:w="3236" w:type="dxa"/>
          </w:tcPr>
          <w:p w14:paraId="6EF8B987" w14:textId="64219AA4" w:rsidR="00796E33" w:rsidRDefault="00796E33" w:rsidP="00796E33">
            <w:r>
              <w:t>english – Macbeth studied in year 10</w:t>
            </w:r>
            <w:r w:rsidR="00414C68">
              <w:t>. Use of lines from the play</w:t>
            </w:r>
          </w:p>
          <w:p w14:paraId="1435F252" w14:textId="56F2623C" w:rsidR="007B61C0" w:rsidRDefault="00796E33" w:rsidP="00796E33">
            <w:r>
              <w:t>pshe – speaking &amp; listening, team building skills</w:t>
            </w:r>
          </w:p>
        </w:tc>
        <w:tc>
          <w:tcPr>
            <w:tcW w:w="3237" w:type="dxa"/>
          </w:tcPr>
          <w:p w14:paraId="0A2B19E6" w14:textId="776A66B8" w:rsidR="00081686" w:rsidRDefault="00081686" w:rsidP="00081686">
            <w:r>
              <w:t xml:space="preserve">PSHE – Social &amp; communications skills. Consider how others feel and what they might </w:t>
            </w:r>
            <w:r w:rsidR="00414C68">
              <w:t>be</w:t>
            </w:r>
            <w:r>
              <w:t xml:space="preserve"> going through</w:t>
            </w:r>
          </w:p>
          <w:p w14:paraId="5E4F9FFB" w14:textId="77777777" w:rsidR="007B61C0" w:rsidRDefault="00081686" w:rsidP="00081686">
            <w:r>
              <w:t>School ethos – morals, community, living well together, making responsible citizens</w:t>
            </w:r>
          </w:p>
          <w:p w14:paraId="749DE53D" w14:textId="2D8DEC9C" w:rsidR="00414C68" w:rsidRDefault="00414C68" w:rsidP="00081686">
            <w:r>
              <w:t>English – Script annotation</w:t>
            </w:r>
          </w:p>
        </w:tc>
        <w:tc>
          <w:tcPr>
            <w:tcW w:w="3236" w:type="dxa"/>
          </w:tcPr>
          <w:p w14:paraId="7E247027" w14:textId="09469048" w:rsidR="00414C68" w:rsidRDefault="00414C68" w:rsidP="00414C68">
            <w:r>
              <w:t>PSHE – Social &amp; communications skills. Understanding of society and class highlighted in the play</w:t>
            </w:r>
          </w:p>
          <w:p w14:paraId="56EF8C57" w14:textId="3D3C1AD8" w:rsidR="00414C68" w:rsidRDefault="00414C68" w:rsidP="00414C68">
            <w:r>
              <w:t xml:space="preserve">School ethos – morals, community, living well together, making responsible citizens – play deals with </w:t>
            </w:r>
            <w:r w:rsidR="000558CD">
              <w:t>crime and redundancy</w:t>
            </w:r>
          </w:p>
          <w:p w14:paraId="687050DD" w14:textId="76486FC1" w:rsidR="007B61C0" w:rsidRDefault="00414C68" w:rsidP="00414C68">
            <w:r>
              <w:t>English – Understanding of playwright’s intentions and how to communicate this successfully</w:t>
            </w:r>
          </w:p>
        </w:tc>
      </w:tr>
    </w:tbl>
    <w:p w14:paraId="031A2C25" w14:textId="77777777" w:rsidR="00523C24" w:rsidRDefault="00523C24"/>
    <w:sectPr w:rsidR="00523C24" w:rsidSect="00D96FB7">
      <w:pgSz w:w="23811" w:h="16838" w:orient="landscape" w:code="8"/>
      <w:pgMar w:top="709"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C24"/>
    <w:rsid w:val="00021BE8"/>
    <w:rsid w:val="00035480"/>
    <w:rsid w:val="000558CD"/>
    <w:rsid w:val="00081686"/>
    <w:rsid w:val="000A050F"/>
    <w:rsid w:val="001503AB"/>
    <w:rsid w:val="001B5953"/>
    <w:rsid w:val="00255A80"/>
    <w:rsid w:val="002A08CC"/>
    <w:rsid w:val="002C2800"/>
    <w:rsid w:val="003A2491"/>
    <w:rsid w:val="004038EF"/>
    <w:rsid w:val="00414C68"/>
    <w:rsid w:val="00490BE2"/>
    <w:rsid w:val="00523C24"/>
    <w:rsid w:val="006058BF"/>
    <w:rsid w:val="006F201D"/>
    <w:rsid w:val="00743E9E"/>
    <w:rsid w:val="00796E33"/>
    <w:rsid w:val="007B61C0"/>
    <w:rsid w:val="008622A6"/>
    <w:rsid w:val="008C4E33"/>
    <w:rsid w:val="00903D40"/>
    <w:rsid w:val="00AB1E22"/>
    <w:rsid w:val="00C469BF"/>
    <w:rsid w:val="00D63C0D"/>
    <w:rsid w:val="00D96FB7"/>
    <w:rsid w:val="00E35F84"/>
    <w:rsid w:val="00E44B19"/>
    <w:rsid w:val="00E948D8"/>
    <w:rsid w:val="00E9692B"/>
    <w:rsid w:val="00EA210D"/>
    <w:rsid w:val="00EE52E5"/>
    <w:rsid w:val="00F94D3D"/>
    <w:rsid w:val="00FA3A3F"/>
    <w:rsid w:val="00FB7427"/>
    <w:rsid w:val="00FF3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60802"/>
  <w15:chartTrackingRefBased/>
  <w15:docId w15:val="{3DB8C5EF-4ADE-4596-ADD6-E64C46B68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3C24"/>
    <w:pPr>
      <w:spacing w:before="100" w:beforeAutospacing="1" w:after="100" w:afterAutospacing="1" w:line="240" w:lineRule="auto"/>
    </w:pPr>
    <w:rPr>
      <w:rFonts w:ascii="Times New Roman" w:eastAsiaTheme="minorEastAsia" w:hAnsi="Times New Roman" w:cs="Times New Roman"/>
      <w:sz w:val="24"/>
      <w:szCs w:val="24"/>
      <w:lang w:eastAsia="en-GB"/>
    </w:rPr>
  </w:style>
  <w:style w:type="table" w:styleId="TableGrid">
    <w:name w:val="Table Grid"/>
    <w:basedOn w:val="TableNormal"/>
    <w:uiPriority w:val="39"/>
    <w:rsid w:val="00523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01632A9AB9704FAF4FA62D832C6292" ma:contentTypeVersion="3" ma:contentTypeDescription="Create a new document." ma:contentTypeScope="" ma:versionID="41f86ebd037068f90515fed746c00e0e">
  <xsd:schema xmlns:xsd="http://www.w3.org/2001/XMLSchema" xmlns:xs="http://www.w3.org/2001/XMLSchema" xmlns:p="http://schemas.microsoft.com/office/2006/metadata/properties" xmlns:ns2="9a1c964e-a241-4e5d-8d1b-18f76a2c3607" targetNamespace="http://schemas.microsoft.com/office/2006/metadata/properties" ma:root="true" ma:fieldsID="5759924cb670f981e6faee6be709f0c3" ns2:_="">
    <xsd:import namespace="9a1c964e-a241-4e5d-8d1b-18f76a2c36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1c964e-a241-4e5d-8d1b-18f76a2c36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2F5510-B7A0-4764-ABD9-5ED7396ACA00}"/>
</file>

<file path=customXml/itemProps2.xml><?xml version="1.0" encoding="utf-8"?>
<ds:datastoreItem xmlns:ds="http://schemas.openxmlformats.org/officeDocument/2006/customXml" ds:itemID="{D2F9ED72-89B7-4F7A-B2E1-C87F7F4D8F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9DBB84-CC39-4E89-A955-9ED37FF242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1142</Words>
  <Characters>6513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A.Holt</dc:creator>
  <cp:keywords/>
  <dc:description/>
  <cp:lastModifiedBy>L.Hammond</cp:lastModifiedBy>
  <cp:revision>5</cp:revision>
  <dcterms:created xsi:type="dcterms:W3CDTF">2021-02-10T08:27:00Z</dcterms:created>
  <dcterms:modified xsi:type="dcterms:W3CDTF">2025-10-10T10:57:00Z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0x0101008901632A9AB9704FAF4FA62D832C6292</vt:lpwstr>
  </property>
</Properties>
</file>